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B02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СП</w:t>
            </w:r>
            <w:r w:rsidR="00993B51">
              <w:rPr>
                <w:rFonts w:ascii="Segoe UI" w:hAnsi="Segoe UI" w:cs="Segoe UI"/>
                <w:b/>
                <w:sz w:val="40"/>
                <w:szCs w:val="40"/>
              </w:rPr>
              <w:t>-90.80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B0209">
              <w:rPr>
                <w:rFonts w:ascii="Tahoma" w:hAnsi="Tahoma" w:cs="Tahoma"/>
                <w:b/>
                <w:sz w:val="28"/>
                <w:szCs w:val="28"/>
              </w:rPr>
              <w:t xml:space="preserve">подкатной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F857A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347345</wp:posOffset>
            </wp:positionV>
            <wp:extent cx="1562100" cy="1562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Подкатной стол является удачным решением для организации рабочих пространств, где лаборанты сталкиваются с постоянным перемещением или обслуживани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ем оборудования. Надежные к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олеса позволяют перемещать нагруженный стол, а тормоза на передн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их колесах обеспечивают твердую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фиксацию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работ, проводимых на подкатных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столах, доступ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 различные материалы рабочей поверхности.</w:t>
            </w:r>
          </w:p>
          <w:p w:rsidR="00F30182" w:rsidRDefault="004C34E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варианты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283D52" w:rsidRPr="00821A87" w:rsidRDefault="00283D5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Колеса диаметром 75 мм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следы на поверхности пола. </w:t>
            </w:r>
            <w:r w:rsidR="00727B0E">
              <w:rPr>
                <w:rFonts w:ascii="Segoe UI" w:eastAsia="Times New Roman" w:hAnsi="Segoe UI" w:cs="Segoe UI"/>
                <w:sz w:val="20"/>
                <w:szCs w:val="20"/>
              </w:rPr>
              <w:t>Передняя пара колес оснащена тормозом.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93B5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-90.80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83D52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B0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B51"/>
    <w:rsid w:val="0099613E"/>
    <w:rsid w:val="009979AC"/>
    <w:rsid w:val="009B0209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7AE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57D86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11F5-BF0D-4557-8881-BB46863C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18</cp:revision>
  <cp:lastPrinted>2021-11-15T04:41:00Z</cp:lastPrinted>
  <dcterms:created xsi:type="dcterms:W3CDTF">2021-11-22T02:39:00Z</dcterms:created>
  <dcterms:modified xsi:type="dcterms:W3CDTF">2022-01-25T07:39:00Z</dcterms:modified>
</cp:coreProperties>
</file>